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D9" w:rsidRDefault="00553FD9" w:rsidP="00936AF0">
      <w:pPr>
        <w:numPr>
          <w:ilvl w:val="0"/>
          <w:numId w:val="17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4E20">
        <w:rPr>
          <w:rFonts w:ascii="Arial" w:hAnsi="Arial" w:cs="Arial"/>
          <w:sz w:val="22"/>
          <w:szCs w:val="22"/>
        </w:rPr>
        <w:t xml:space="preserve">On 7 April 2009 the Australian Government announced its intention to undertake </w:t>
      </w:r>
      <w:smartTag w:uri="urn:schemas-microsoft-com:office:smarttags" w:element="place">
        <w:smartTag w:uri="urn:schemas-microsoft-com:office:smarttags" w:element="country-region">
          <w:r w:rsidRPr="005A4E20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5A4E20">
        <w:rPr>
          <w:rFonts w:ascii="Arial" w:hAnsi="Arial" w:cs="Arial"/>
          <w:sz w:val="22"/>
          <w:szCs w:val="22"/>
        </w:rPr>
        <w:t xml:space="preserve">’s largest ever infrastructure project by spending $43 billion over </w:t>
      </w:r>
      <w:r w:rsidR="001B21C5">
        <w:rPr>
          <w:rFonts w:ascii="Arial" w:hAnsi="Arial" w:cs="Arial"/>
          <w:sz w:val="22"/>
          <w:szCs w:val="22"/>
        </w:rPr>
        <w:t>eight</w:t>
      </w:r>
      <w:r w:rsidR="001B21C5" w:rsidRPr="005A4E20">
        <w:rPr>
          <w:rFonts w:ascii="Arial" w:hAnsi="Arial" w:cs="Arial"/>
          <w:sz w:val="22"/>
          <w:szCs w:val="22"/>
        </w:rPr>
        <w:t xml:space="preserve"> </w:t>
      </w:r>
      <w:r w:rsidRPr="005A4E20">
        <w:rPr>
          <w:rFonts w:ascii="Arial" w:hAnsi="Arial" w:cs="Arial"/>
          <w:sz w:val="22"/>
          <w:szCs w:val="22"/>
        </w:rPr>
        <w:t xml:space="preserve">years to construct a </w:t>
      </w:r>
      <w:r w:rsidR="00936AF0" w:rsidRPr="005A4E20">
        <w:rPr>
          <w:rFonts w:ascii="Arial" w:hAnsi="Arial" w:cs="Arial"/>
          <w:sz w:val="22"/>
          <w:szCs w:val="22"/>
        </w:rPr>
        <w:t xml:space="preserve">National Broadband Network </w:t>
      </w:r>
      <w:r w:rsidR="00936AF0">
        <w:rPr>
          <w:rFonts w:ascii="Arial" w:hAnsi="Arial" w:cs="Arial"/>
          <w:sz w:val="22"/>
          <w:szCs w:val="22"/>
        </w:rPr>
        <w:t>(</w:t>
      </w:r>
      <w:r w:rsidRPr="005A4E20">
        <w:rPr>
          <w:rFonts w:ascii="Arial" w:hAnsi="Arial" w:cs="Arial"/>
          <w:sz w:val="22"/>
          <w:szCs w:val="22"/>
        </w:rPr>
        <w:t>NBN</w:t>
      </w:r>
      <w:r w:rsidR="00936AF0">
        <w:rPr>
          <w:rFonts w:ascii="Arial" w:hAnsi="Arial" w:cs="Arial"/>
          <w:sz w:val="22"/>
          <w:szCs w:val="22"/>
        </w:rPr>
        <w:t>)</w:t>
      </w:r>
      <w:r w:rsidRPr="005A4E20">
        <w:rPr>
          <w:rFonts w:ascii="Arial" w:hAnsi="Arial" w:cs="Arial"/>
          <w:sz w:val="22"/>
          <w:szCs w:val="22"/>
        </w:rPr>
        <w:t>.</w:t>
      </w:r>
    </w:p>
    <w:p w:rsidR="00936AF0" w:rsidRDefault="009032BB" w:rsidP="00936AF0">
      <w:pPr>
        <w:numPr>
          <w:ilvl w:val="0"/>
          <w:numId w:val="1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032BB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state-wide</w:t>
      </w:r>
      <w:r w:rsidRPr="009032BB">
        <w:rPr>
          <w:rFonts w:ascii="Arial" w:hAnsi="Arial" w:cs="Arial"/>
          <w:sz w:val="22"/>
          <w:szCs w:val="22"/>
        </w:rPr>
        <w:t xml:space="preserve"> Master Plan is </w:t>
      </w:r>
      <w:r>
        <w:rPr>
          <w:rFonts w:ascii="Arial" w:hAnsi="Arial" w:cs="Arial"/>
          <w:sz w:val="22"/>
          <w:szCs w:val="22"/>
        </w:rPr>
        <w:t>being developed to ensure</w:t>
      </w:r>
      <w:r w:rsidRPr="009032BB">
        <w:rPr>
          <w:rFonts w:ascii="Arial" w:hAnsi="Arial" w:cs="Arial"/>
          <w:sz w:val="22"/>
          <w:szCs w:val="22"/>
        </w:rPr>
        <w:t xml:space="preserve"> the optimal implementation and utilisation of the NBN in </w:t>
      </w:r>
      <w:smartTag w:uri="urn:schemas-microsoft-com:office:smarttags" w:element="place">
        <w:smartTag w:uri="urn:schemas-microsoft-com:office:smarttags" w:element="State">
          <w:r w:rsidRPr="009032B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032BB">
        <w:rPr>
          <w:rFonts w:ascii="Arial" w:hAnsi="Arial" w:cs="Arial"/>
          <w:sz w:val="22"/>
          <w:szCs w:val="22"/>
        </w:rPr>
        <w:t>.</w:t>
      </w:r>
    </w:p>
    <w:p w:rsidR="009051D9" w:rsidRPr="009051D9" w:rsidRDefault="009051D9" w:rsidP="009051D9">
      <w:pPr>
        <w:numPr>
          <w:ilvl w:val="0"/>
          <w:numId w:val="17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051D9">
        <w:rPr>
          <w:rFonts w:ascii="Arial" w:hAnsi="Arial" w:cs="Arial"/>
          <w:sz w:val="22"/>
          <w:szCs w:val="22"/>
        </w:rPr>
        <w:t>Th</w:t>
      </w:r>
      <w:r w:rsidR="009032BB">
        <w:rPr>
          <w:rFonts w:ascii="Arial" w:hAnsi="Arial" w:cs="Arial"/>
          <w:sz w:val="22"/>
          <w:szCs w:val="22"/>
        </w:rPr>
        <w:t>is</w:t>
      </w:r>
      <w:r w:rsidRPr="009051D9">
        <w:rPr>
          <w:rFonts w:ascii="Arial" w:hAnsi="Arial" w:cs="Arial"/>
          <w:sz w:val="22"/>
          <w:szCs w:val="22"/>
        </w:rPr>
        <w:t xml:space="preserve"> </w:t>
      </w:r>
      <w:r w:rsidR="009032BB">
        <w:rPr>
          <w:rFonts w:ascii="Arial" w:hAnsi="Arial" w:cs="Arial"/>
          <w:sz w:val="22"/>
          <w:szCs w:val="22"/>
        </w:rPr>
        <w:t xml:space="preserve">Master Plan </w:t>
      </w:r>
      <w:r w:rsidR="006568F9">
        <w:rPr>
          <w:rFonts w:ascii="Arial" w:hAnsi="Arial" w:cs="Arial"/>
          <w:sz w:val="22"/>
          <w:szCs w:val="22"/>
        </w:rPr>
        <w:t xml:space="preserve">will </w:t>
      </w:r>
      <w:r w:rsidR="006568F9" w:rsidRPr="009051D9">
        <w:rPr>
          <w:rFonts w:ascii="Arial" w:hAnsi="Arial" w:cs="Arial"/>
          <w:sz w:val="22"/>
          <w:szCs w:val="22"/>
        </w:rPr>
        <w:t>focus</w:t>
      </w:r>
      <w:r w:rsidR="009032BB">
        <w:rPr>
          <w:rFonts w:ascii="Arial" w:hAnsi="Arial" w:cs="Arial"/>
          <w:sz w:val="22"/>
          <w:szCs w:val="22"/>
        </w:rPr>
        <w:t xml:space="preserve"> on the achievement of the Queensland Government’s key NBN </w:t>
      </w:r>
      <w:r w:rsidRPr="009051D9">
        <w:rPr>
          <w:rFonts w:ascii="Arial" w:hAnsi="Arial" w:cs="Arial"/>
          <w:sz w:val="22"/>
          <w:szCs w:val="22"/>
        </w:rPr>
        <w:t>objectives.  These objectives are to:</w:t>
      </w:r>
    </w:p>
    <w:p w:rsidR="009051D9" w:rsidRPr="009051D9" w:rsidRDefault="009051D9" w:rsidP="00CC69AB">
      <w:pPr>
        <w:numPr>
          <w:ilvl w:val="0"/>
          <w:numId w:val="20"/>
        </w:numPr>
        <w:spacing w:before="120"/>
        <w:ind w:left="641" w:hanging="284"/>
        <w:jc w:val="both"/>
        <w:rPr>
          <w:rFonts w:ascii="Arial" w:hAnsi="Arial" w:cs="Arial"/>
          <w:sz w:val="22"/>
          <w:szCs w:val="22"/>
        </w:rPr>
      </w:pPr>
      <w:r w:rsidRPr="009051D9">
        <w:rPr>
          <w:rFonts w:ascii="Arial" w:hAnsi="Arial" w:cs="Arial"/>
          <w:sz w:val="22"/>
          <w:szCs w:val="22"/>
        </w:rPr>
        <w:t>ensure as many properties across the State are connected to the NBN by optical fibre and where this is not viable, a wireless connection is preferred, minimising the number of properties serv</w:t>
      </w:r>
      <w:r w:rsidR="006568F9">
        <w:rPr>
          <w:rFonts w:ascii="Arial" w:hAnsi="Arial" w:cs="Arial"/>
          <w:sz w:val="22"/>
          <w:szCs w:val="22"/>
        </w:rPr>
        <w:t>ed through satellite technology</w:t>
      </w:r>
    </w:p>
    <w:p w:rsidR="009051D9" w:rsidRPr="009051D9" w:rsidRDefault="009051D9" w:rsidP="00CC69AB">
      <w:pPr>
        <w:numPr>
          <w:ilvl w:val="0"/>
          <w:numId w:val="20"/>
        </w:numPr>
        <w:spacing w:before="120"/>
        <w:ind w:left="641" w:hanging="284"/>
        <w:jc w:val="both"/>
        <w:rPr>
          <w:rFonts w:ascii="Arial" w:hAnsi="Arial" w:cs="Arial"/>
          <w:sz w:val="22"/>
          <w:szCs w:val="22"/>
        </w:rPr>
      </w:pPr>
      <w:r w:rsidRPr="009051D9">
        <w:rPr>
          <w:rFonts w:ascii="Arial" w:hAnsi="Arial" w:cs="Arial"/>
          <w:sz w:val="22"/>
          <w:szCs w:val="22"/>
        </w:rPr>
        <w:t xml:space="preserve">expedite the roll out of the NBN across </w:t>
      </w:r>
      <w:smartTag w:uri="urn:schemas-microsoft-com:office:smarttags" w:element="place">
        <w:smartTag w:uri="urn:schemas-microsoft-com:office:smarttags" w:element="State">
          <w:r w:rsidRPr="009051D9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051D9">
        <w:rPr>
          <w:rFonts w:ascii="Arial" w:hAnsi="Arial" w:cs="Arial"/>
          <w:sz w:val="22"/>
          <w:szCs w:val="22"/>
        </w:rPr>
        <w:t xml:space="preserve"> with a focus on early deployment</w:t>
      </w:r>
      <w:r w:rsidR="006568F9">
        <w:rPr>
          <w:rFonts w:ascii="Arial" w:hAnsi="Arial" w:cs="Arial"/>
          <w:sz w:val="22"/>
          <w:szCs w:val="22"/>
        </w:rPr>
        <w:t xml:space="preserve"> to key priority locations</w:t>
      </w:r>
    </w:p>
    <w:p w:rsidR="009051D9" w:rsidRPr="009051D9" w:rsidRDefault="009051D9" w:rsidP="00CC69AB">
      <w:pPr>
        <w:numPr>
          <w:ilvl w:val="0"/>
          <w:numId w:val="20"/>
        </w:numPr>
        <w:spacing w:before="120"/>
        <w:ind w:left="641" w:hanging="284"/>
        <w:jc w:val="both"/>
        <w:rPr>
          <w:rFonts w:ascii="Arial" w:hAnsi="Arial" w:cs="Arial"/>
          <w:sz w:val="22"/>
          <w:szCs w:val="22"/>
        </w:rPr>
      </w:pPr>
      <w:r w:rsidRPr="009051D9">
        <w:rPr>
          <w:rFonts w:ascii="Arial" w:hAnsi="Arial" w:cs="Arial"/>
          <w:sz w:val="22"/>
          <w:szCs w:val="22"/>
        </w:rPr>
        <w:t>encourage broad utilisation of the NBN across communities and industry through the availability of innovative applications and services that generate digital demand.</w:t>
      </w:r>
    </w:p>
    <w:p w:rsidR="009051D9" w:rsidRPr="005A4E20" w:rsidRDefault="009032BB" w:rsidP="009051D9">
      <w:pPr>
        <w:numPr>
          <w:ilvl w:val="0"/>
          <w:numId w:val="17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Discuss</w:t>
      </w:r>
      <w:r w:rsidR="00520DC0">
        <w:rPr>
          <w:rFonts w:ascii="Arial" w:hAnsi="Arial" w:cs="Arial"/>
          <w:sz w:val="22"/>
          <w:szCs w:val="22"/>
        </w:rPr>
        <w:t xml:space="preserve">ion Paper has been developed to </w:t>
      </w:r>
      <w:r>
        <w:rPr>
          <w:rFonts w:ascii="Arial" w:hAnsi="Arial" w:cs="Arial"/>
          <w:sz w:val="22"/>
          <w:szCs w:val="22"/>
        </w:rPr>
        <w:t>seek public input into the development of the state-wide Master Plan and achievement of the Government’s NBN objectives</w:t>
      </w:r>
      <w:r w:rsidR="009051D9">
        <w:rPr>
          <w:rFonts w:ascii="Arial" w:hAnsi="Arial" w:cs="Arial"/>
          <w:sz w:val="22"/>
          <w:szCs w:val="22"/>
        </w:rPr>
        <w:t>.</w:t>
      </w:r>
    </w:p>
    <w:p w:rsidR="00B42911" w:rsidRPr="005A4E20" w:rsidRDefault="001F6351" w:rsidP="001F6351">
      <w:pPr>
        <w:numPr>
          <w:ilvl w:val="0"/>
          <w:numId w:val="17"/>
        </w:numPr>
        <w:tabs>
          <w:tab w:val="num" w:pos="1684"/>
        </w:tabs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1B21C5">
        <w:rPr>
          <w:rFonts w:ascii="Arial" w:hAnsi="Arial" w:cs="Arial"/>
          <w:sz w:val="22"/>
          <w:szCs w:val="22"/>
          <w:u w:val="single"/>
        </w:rPr>
        <w:t>Cabinet e</w:t>
      </w:r>
      <w:r w:rsidR="00B42911" w:rsidRPr="001B21C5">
        <w:rPr>
          <w:rFonts w:ascii="Arial" w:hAnsi="Arial" w:cs="Arial"/>
          <w:sz w:val="22"/>
          <w:szCs w:val="22"/>
          <w:u w:val="single"/>
        </w:rPr>
        <w:t>ndorsed</w:t>
      </w:r>
      <w:r w:rsidR="00B42911" w:rsidRPr="009032BB">
        <w:rPr>
          <w:rFonts w:ascii="Arial" w:hAnsi="Arial" w:cs="Arial"/>
          <w:sz w:val="22"/>
          <w:szCs w:val="22"/>
        </w:rPr>
        <w:t xml:space="preserve"> that th</w:t>
      </w:r>
      <w:r w:rsidR="009032BB">
        <w:rPr>
          <w:rFonts w:ascii="Arial" w:hAnsi="Arial" w:cs="Arial"/>
          <w:sz w:val="22"/>
          <w:szCs w:val="22"/>
        </w:rPr>
        <w:t>e</w:t>
      </w:r>
      <w:r w:rsidR="009032BB" w:rsidRPr="009032BB">
        <w:rPr>
          <w:rFonts w:ascii="Arial" w:hAnsi="Arial" w:cs="Arial"/>
          <w:sz w:val="22"/>
          <w:szCs w:val="22"/>
        </w:rPr>
        <w:t xml:space="preserve"> Discussion Paper </w:t>
      </w:r>
      <w:smartTag w:uri="urn:schemas-microsoft-com:office:smarttags" w:element="place">
        <w:smartTag w:uri="urn:schemas-microsoft-com:office:smarttags" w:element="State">
          <w:r w:rsidR="009032BB" w:rsidRPr="009032BB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9032BB" w:rsidRPr="009032BB">
        <w:rPr>
          <w:rFonts w:ascii="Arial" w:hAnsi="Arial" w:cs="Arial"/>
          <w:i/>
          <w:sz w:val="22"/>
          <w:szCs w:val="22"/>
        </w:rPr>
        <w:t xml:space="preserve">’s </w:t>
      </w:r>
      <w:r w:rsidR="00E8295F">
        <w:rPr>
          <w:rFonts w:ascii="Arial" w:hAnsi="Arial" w:cs="Arial"/>
          <w:i/>
          <w:sz w:val="22"/>
          <w:szCs w:val="22"/>
        </w:rPr>
        <w:t>approach</w:t>
      </w:r>
      <w:r w:rsidR="00E8295F" w:rsidRPr="009032BB">
        <w:rPr>
          <w:rFonts w:ascii="Arial" w:hAnsi="Arial" w:cs="Arial"/>
          <w:i/>
          <w:sz w:val="22"/>
          <w:szCs w:val="22"/>
        </w:rPr>
        <w:t xml:space="preserve"> </w:t>
      </w:r>
      <w:r w:rsidR="009032BB" w:rsidRPr="009032BB">
        <w:rPr>
          <w:rFonts w:ascii="Arial" w:hAnsi="Arial" w:cs="Arial"/>
          <w:i/>
          <w:sz w:val="22"/>
          <w:szCs w:val="22"/>
        </w:rPr>
        <w:t>to the National Broadband Network</w:t>
      </w:r>
      <w:r w:rsidR="009032BB">
        <w:rPr>
          <w:rFonts w:ascii="Arial" w:hAnsi="Arial" w:cs="Arial"/>
          <w:sz w:val="22"/>
          <w:szCs w:val="22"/>
        </w:rPr>
        <w:t xml:space="preserve"> be</w:t>
      </w:r>
      <w:r w:rsidR="00B42911" w:rsidRPr="009032BB">
        <w:rPr>
          <w:rFonts w:ascii="Arial" w:hAnsi="Arial" w:cs="Arial"/>
          <w:sz w:val="22"/>
          <w:szCs w:val="22"/>
        </w:rPr>
        <w:t xml:space="preserve"> released for </w:t>
      </w:r>
      <w:r w:rsidR="009032BB">
        <w:rPr>
          <w:rFonts w:ascii="Arial" w:hAnsi="Arial" w:cs="Arial"/>
          <w:sz w:val="22"/>
          <w:szCs w:val="22"/>
        </w:rPr>
        <w:t>public</w:t>
      </w:r>
      <w:r w:rsidR="009032BB" w:rsidRPr="009032BB">
        <w:rPr>
          <w:rFonts w:ascii="Arial" w:hAnsi="Arial" w:cs="Arial"/>
          <w:sz w:val="22"/>
          <w:szCs w:val="22"/>
        </w:rPr>
        <w:t xml:space="preserve"> </w:t>
      </w:r>
      <w:r w:rsidR="00B42911" w:rsidRPr="009032BB">
        <w:rPr>
          <w:rFonts w:ascii="Arial" w:hAnsi="Arial" w:cs="Arial"/>
          <w:sz w:val="22"/>
          <w:szCs w:val="22"/>
        </w:rPr>
        <w:t>consultation.</w:t>
      </w:r>
    </w:p>
    <w:p w:rsidR="00553FD9" w:rsidRPr="005A4E20" w:rsidRDefault="001F6351" w:rsidP="00D2711F">
      <w:pPr>
        <w:numPr>
          <w:ilvl w:val="0"/>
          <w:numId w:val="1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21C5">
        <w:rPr>
          <w:rFonts w:ascii="Arial" w:hAnsi="Arial" w:cs="Arial"/>
          <w:bCs/>
          <w:i/>
          <w:color w:val="000000"/>
          <w:spacing w:val="-3"/>
          <w:sz w:val="22"/>
          <w:szCs w:val="22"/>
          <w:u w:val="single"/>
        </w:rPr>
        <w:t>A</w:t>
      </w:r>
      <w:r w:rsidR="00553FD9" w:rsidRPr="001B21C5">
        <w:rPr>
          <w:rFonts w:ascii="Arial" w:hAnsi="Arial" w:cs="Arial"/>
          <w:bCs/>
          <w:i/>
          <w:color w:val="000000"/>
          <w:spacing w:val="-3"/>
          <w:sz w:val="22"/>
          <w:szCs w:val="22"/>
          <w:u w:val="single"/>
        </w:rPr>
        <w:t>ttachments</w:t>
      </w:r>
      <w:r w:rsidR="00553FD9" w:rsidRPr="005A4E20">
        <w:rPr>
          <w:rFonts w:ascii="Arial" w:hAnsi="Arial" w:cs="Arial"/>
          <w:sz w:val="22"/>
          <w:szCs w:val="22"/>
        </w:rPr>
        <w:t>:</w:t>
      </w:r>
    </w:p>
    <w:p w:rsidR="00553FD9" w:rsidRPr="00E81900" w:rsidRDefault="00652666" w:rsidP="00B42911">
      <w:pPr>
        <w:numPr>
          <w:ilvl w:val="0"/>
          <w:numId w:val="12"/>
        </w:numPr>
        <w:tabs>
          <w:tab w:val="clear" w:pos="369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C42385" w:rsidRPr="00E81900">
          <w:rPr>
            <w:rStyle w:val="Hyperlink"/>
            <w:rFonts w:ascii="Arial" w:hAnsi="Arial" w:cs="Arial"/>
            <w:i/>
            <w:sz w:val="22"/>
            <w:szCs w:val="22"/>
          </w:rPr>
          <w:t xml:space="preserve">Discussion Paper: Queensland’s </w:t>
        </w:r>
        <w:r w:rsidR="00E8295F" w:rsidRPr="00E81900">
          <w:rPr>
            <w:rStyle w:val="Hyperlink"/>
            <w:rFonts w:ascii="Arial" w:hAnsi="Arial" w:cs="Arial"/>
            <w:i/>
            <w:sz w:val="22"/>
            <w:szCs w:val="22"/>
          </w:rPr>
          <w:t xml:space="preserve">approach </w:t>
        </w:r>
        <w:r w:rsidR="00C42385" w:rsidRPr="00E81900">
          <w:rPr>
            <w:rStyle w:val="Hyperlink"/>
            <w:rFonts w:ascii="Arial" w:hAnsi="Arial" w:cs="Arial"/>
            <w:i/>
            <w:sz w:val="22"/>
            <w:szCs w:val="22"/>
          </w:rPr>
          <w:t>to the National Broadband Network</w:t>
        </w:r>
      </w:hyperlink>
    </w:p>
    <w:sectPr w:rsidR="00553FD9" w:rsidRPr="00E81900" w:rsidSect="00CC69AB">
      <w:headerReference w:type="default" r:id="rId8"/>
      <w:footerReference w:type="default" r:id="rId9"/>
      <w:pgSz w:w="11907" w:h="16840" w:code="9"/>
      <w:pgMar w:top="1134" w:right="1134" w:bottom="1134" w:left="1134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D5" w:rsidRDefault="00E01AD5">
      <w:r>
        <w:separator/>
      </w:r>
    </w:p>
  </w:endnote>
  <w:endnote w:type="continuationSeparator" w:id="0">
    <w:p w:rsidR="00E01AD5" w:rsidRDefault="00E0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Pr="001141E1" w:rsidRDefault="007E34A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D5" w:rsidRDefault="00E01AD5">
      <w:r>
        <w:separator/>
      </w:r>
    </w:p>
  </w:footnote>
  <w:footnote w:type="continuationSeparator" w:id="0">
    <w:p w:rsidR="00E01AD5" w:rsidRDefault="00E0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4AD" w:rsidRPr="00F75C06" w:rsidRDefault="00770FE4" w:rsidP="00A609A4">
    <w:pPr>
      <w:pStyle w:val="Header"/>
      <w:ind w:firstLine="2880"/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4A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E34AD">
      <w:rPr>
        <w:rFonts w:ascii="Arial" w:hAnsi="Arial" w:cs="Arial"/>
        <w:b/>
        <w:sz w:val="22"/>
        <w:szCs w:val="22"/>
        <w:u w:val="single"/>
      </w:rPr>
      <w:t>October 2010</w:t>
    </w:r>
    <w:r w:rsidR="007E34AD">
      <w:rPr>
        <w:rFonts w:ascii="Arial" w:hAnsi="Arial" w:cs="Arial"/>
        <w:b/>
        <w:sz w:val="22"/>
        <w:szCs w:val="22"/>
      </w:rPr>
      <w:tab/>
    </w:r>
  </w:p>
  <w:p w:rsidR="007E34AD" w:rsidRPr="005A4E20" w:rsidRDefault="007E34AD" w:rsidP="00553FD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Draft </w:t>
    </w:r>
    <w:r w:rsidRPr="005A4E20">
      <w:rPr>
        <w:rFonts w:ascii="Arial" w:hAnsi="Arial" w:cs="Arial"/>
        <w:b/>
        <w:sz w:val="22"/>
        <w:szCs w:val="22"/>
        <w:u w:val="single"/>
      </w:rPr>
      <w:t xml:space="preserve">Queensland Government National Broadband Network Master Plan </w:t>
    </w:r>
  </w:p>
  <w:p w:rsidR="007E34AD" w:rsidRDefault="007E34AD" w:rsidP="00553FD9">
    <w:pPr>
      <w:pStyle w:val="Header"/>
      <w:spacing w:before="120"/>
      <w:rPr>
        <w:rFonts w:ascii="Arial" w:hAnsi="Arial" w:cs="Arial"/>
        <w:sz w:val="22"/>
        <w:szCs w:val="22"/>
      </w:rPr>
    </w:pPr>
    <w:r w:rsidRPr="005A4E20">
      <w:rPr>
        <w:rFonts w:ascii="Arial" w:hAnsi="Arial" w:cs="Arial"/>
        <w:b/>
        <w:sz w:val="22"/>
        <w:szCs w:val="22"/>
        <w:u w:val="single"/>
      </w:rPr>
      <w:t>Minister for Public Works and Information and Communication Technology</w:t>
    </w:r>
  </w:p>
  <w:p w:rsidR="007E34AD" w:rsidRPr="000400F9" w:rsidRDefault="007E34AD" w:rsidP="007B0A7C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4C89"/>
    <w:multiLevelType w:val="hybridMultilevel"/>
    <w:tmpl w:val="CABE5DA0"/>
    <w:lvl w:ilvl="0" w:tplc="888CC326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color w:val="000000"/>
      </w:rPr>
    </w:lvl>
    <w:lvl w:ilvl="1" w:tplc="04C2EB0C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b w:val="0"/>
        <w:sz w:val="23"/>
        <w:szCs w:val="23"/>
      </w:rPr>
    </w:lvl>
    <w:lvl w:ilvl="2" w:tplc="888CC326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b w:val="0"/>
        <w:color w:val="000000"/>
      </w:rPr>
    </w:lvl>
    <w:lvl w:ilvl="3" w:tplc="0C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F030AFD"/>
    <w:multiLevelType w:val="hybridMultilevel"/>
    <w:tmpl w:val="7B829830"/>
    <w:lvl w:ilvl="0" w:tplc="4B566F94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000000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C7DD2"/>
    <w:multiLevelType w:val="hybridMultilevel"/>
    <w:tmpl w:val="5A5A9A10"/>
    <w:lvl w:ilvl="0" w:tplc="F77CDD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941E7A"/>
    <w:multiLevelType w:val="hybridMultilevel"/>
    <w:tmpl w:val="D88C10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A2FB3"/>
    <w:multiLevelType w:val="hybridMultilevel"/>
    <w:tmpl w:val="397A8E8E"/>
    <w:lvl w:ilvl="0" w:tplc="888CC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000000"/>
      </w:rPr>
    </w:lvl>
    <w:lvl w:ilvl="1" w:tplc="04C2EB0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sz w:val="23"/>
        <w:szCs w:val="23"/>
      </w:rPr>
    </w:lvl>
    <w:lvl w:ilvl="2" w:tplc="888CC32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000000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2D649A"/>
    <w:multiLevelType w:val="hybridMultilevel"/>
    <w:tmpl w:val="CCB4C544"/>
    <w:lvl w:ilvl="0" w:tplc="FD8EE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4FE98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C688034C">
      <w:start w:val="1"/>
      <w:numFmt w:val="bullet"/>
      <w:lvlText w:val=""/>
      <w:lvlJc w:val="left"/>
      <w:pPr>
        <w:tabs>
          <w:tab w:val="num" w:pos="1977"/>
        </w:tabs>
        <w:ind w:left="1977" w:hanging="357"/>
      </w:pPr>
      <w:rPr>
        <w:rFonts w:ascii="Symbol" w:hAnsi="Symbol" w:hint="default"/>
        <w:b w:val="0"/>
      </w:rPr>
    </w:lvl>
    <w:lvl w:ilvl="3" w:tplc="9F5645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8CD4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E81A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FC01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6C98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9B26C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A55BF"/>
    <w:multiLevelType w:val="hybridMultilevel"/>
    <w:tmpl w:val="E86CF724"/>
    <w:lvl w:ilvl="0" w:tplc="888CC326">
      <w:start w:val="1"/>
      <w:numFmt w:val="bullet"/>
      <w:lvlText w:val=""/>
      <w:lvlJc w:val="left"/>
      <w:pPr>
        <w:tabs>
          <w:tab w:val="num" w:pos="369"/>
        </w:tabs>
        <w:ind w:left="369" w:hanging="360"/>
      </w:pPr>
      <w:rPr>
        <w:rFonts w:ascii="Symbol" w:hAnsi="Symbol" w:hint="default"/>
        <w:color w:val="000000"/>
      </w:rPr>
    </w:lvl>
    <w:lvl w:ilvl="1" w:tplc="8F02EAEE">
      <w:start w:val="1"/>
      <w:numFmt w:val="decimal"/>
      <w:lvlText w:val="%2."/>
      <w:lvlJc w:val="left"/>
      <w:pPr>
        <w:tabs>
          <w:tab w:val="num" w:pos="1092"/>
        </w:tabs>
        <w:ind w:left="1092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1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1C073E"/>
    <w:multiLevelType w:val="hybridMultilevel"/>
    <w:tmpl w:val="2C3427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1B19EF"/>
    <w:multiLevelType w:val="multilevel"/>
    <w:tmpl w:val="536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659AE"/>
    <w:multiLevelType w:val="hybridMultilevel"/>
    <w:tmpl w:val="849A75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6"/>
  </w:num>
  <w:num w:numId="5">
    <w:abstractNumId w:val="3"/>
  </w:num>
  <w:num w:numId="6">
    <w:abstractNumId w:val="19"/>
  </w:num>
  <w:num w:numId="7">
    <w:abstractNumId w:val="18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16"/>
  </w:num>
  <w:num w:numId="14">
    <w:abstractNumId w:val="7"/>
  </w:num>
  <w:num w:numId="15">
    <w:abstractNumId w:val="4"/>
  </w:num>
  <w:num w:numId="16">
    <w:abstractNumId w:val="1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8A"/>
    <w:rsid w:val="00007AB7"/>
    <w:rsid w:val="00021B34"/>
    <w:rsid w:val="000400F9"/>
    <w:rsid w:val="00072A73"/>
    <w:rsid w:val="00077E3E"/>
    <w:rsid w:val="000B545C"/>
    <w:rsid w:val="001141E1"/>
    <w:rsid w:val="00133013"/>
    <w:rsid w:val="00133A34"/>
    <w:rsid w:val="00160524"/>
    <w:rsid w:val="001962E8"/>
    <w:rsid w:val="001B21C5"/>
    <w:rsid w:val="001B475D"/>
    <w:rsid w:val="001D21E5"/>
    <w:rsid w:val="001F6351"/>
    <w:rsid w:val="002141C1"/>
    <w:rsid w:val="002466DD"/>
    <w:rsid w:val="00254E35"/>
    <w:rsid w:val="0028053C"/>
    <w:rsid w:val="002A4457"/>
    <w:rsid w:val="002F57E4"/>
    <w:rsid w:val="00303C72"/>
    <w:rsid w:val="00310E89"/>
    <w:rsid w:val="00314FEB"/>
    <w:rsid w:val="0032048B"/>
    <w:rsid w:val="00346156"/>
    <w:rsid w:val="00382380"/>
    <w:rsid w:val="003A269C"/>
    <w:rsid w:val="003A2E0F"/>
    <w:rsid w:val="003C3732"/>
    <w:rsid w:val="004064FC"/>
    <w:rsid w:val="00435BE5"/>
    <w:rsid w:val="0048019C"/>
    <w:rsid w:val="00486A99"/>
    <w:rsid w:val="004B069D"/>
    <w:rsid w:val="004E00D4"/>
    <w:rsid w:val="004E1205"/>
    <w:rsid w:val="004E2F46"/>
    <w:rsid w:val="004E6C38"/>
    <w:rsid w:val="004F7B8A"/>
    <w:rsid w:val="00520DC0"/>
    <w:rsid w:val="00537D38"/>
    <w:rsid w:val="00551193"/>
    <w:rsid w:val="00553FD9"/>
    <w:rsid w:val="00554EE1"/>
    <w:rsid w:val="0056294D"/>
    <w:rsid w:val="0056401D"/>
    <w:rsid w:val="005655ED"/>
    <w:rsid w:val="00594A49"/>
    <w:rsid w:val="005A4E20"/>
    <w:rsid w:val="005B1D9B"/>
    <w:rsid w:val="006100CC"/>
    <w:rsid w:val="00644076"/>
    <w:rsid w:val="00652666"/>
    <w:rsid w:val="006568F9"/>
    <w:rsid w:val="006631CF"/>
    <w:rsid w:val="00680A21"/>
    <w:rsid w:val="00682036"/>
    <w:rsid w:val="00691A59"/>
    <w:rsid w:val="006B3B54"/>
    <w:rsid w:val="006C4626"/>
    <w:rsid w:val="006D0869"/>
    <w:rsid w:val="006E3DD9"/>
    <w:rsid w:val="006E6713"/>
    <w:rsid w:val="00702076"/>
    <w:rsid w:val="007060D7"/>
    <w:rsid w:val="00726F36"/>
    <w:rsid w:val="00770FE4"/>
    <w:rsid w:val="00777E31"/>
    <w:rsid w:val="00786B3A"/>
    <w:rsid w:val="007A25F4"/>
    <w:rsid w:val="007A59A8"/>
    <w:rsid w:val="007A6599"/>
    <w:rsid w:val="007B0A7C"/>
    <w:rsid w:val="007D3B9D"/>
    <w:rsid w:val="007E3127"/>
    <w:rsid w:val="007E34AD"/>
    <w:rsid w:val="007F2408"/>
    <w:rsid w:val="007F52D6"/>
    <w:rsid w:val="008143D0"/>
    <w:rsid w:val="0082040E"/>
    <w:rsid w:val="00826B08"/>
    <w:rsid w:val="00845D3E"/>
    <w:rsid w:val="008713AD"/>
    <w:rsid w:val="008724C2"/>
    <w:rsid w:val="00872A5C"/>
    <w:rsid w:val="008A5F1B"/>
    <w:rsid w:val="008B7E17"/>
    <w:rsid w:val="008F44CD"/>
    <w:rsid w:val="009032BB"/>
    <w:rsid w:val="009051D9"/>
    <w:rsid w:val="009206A6"/>
    <w:rsid w:val="00922A5B"/>
    <w:rsid w:val="009365FC"/>
    <w:rsid w:val="00936AF0"/>
    <w:rsid w:val="00945681"/>
    <w:rsid w:val="0095639D"/>
    <w:rsid w:val="00960416"/>
    <w:rsid w:val="00977231"/>
    <w:rsid w:val="009C36F5"/>
    <w:rsid w:val="009D0C12"/>
    <w:rsid w:val="009E0EBA"/>
    <w:rsid w:val="009F3083"/>
    <w:rsid w:val="009F5476"/>
    <w:rsid w:val="00A20C0E"/>
    <w:rsid w:val="00A30F55"/>
    <w:rsid w:val="00A609A4"/>
    <w:rsid w:val="00AA000C"/>
    <w:rsid w:val="00AA128C"/>
    <w:rsid w:val="00AB6637"/>
    <w:rsid w:val="00AE0C03"/>
    <w:rsid w:val="00AE1995"/>
    <w:rsid w:val="00B40688"/>
    <w:rsid w:val="00B40BDF"/>
    <w:rsid w:val="00B42911"/>
    <w:rsid w:val="00B9414D"/>
    <w:rsid w:val="00BA4395"/>
    <w:rsid w:val="00BA4723"/>
    <w:rsid w:val="00BB2928"/>
    <w:rsid w:val="00BE1B31"/>
    <w:rsid w:val="00C0239D"/>
    <w:rsid w:val="00C07656"/>
    <w:rsid w:val="00C42385"/>
    <w:rsid w:val="00C65715"/>
    <w:rsid w:val="00C76C4D"/>
    <w:rsid w:val="00C805EC"/>
    <w:rsid w:val="00C85B71"/>
    <w:rsid w:val="00CA7FF3"/>
    <w:rsid w:val="00CC69AB"/>
    <w:rsid w:val="00CE6FBA"/>
    <w:rsid w:val="00D168EC"/>
    <w:rsid w:val="00D2711F"/>
    <w:rsid w:val="00D54601"/>
    <w:rsid w:val="00D861A8"/>
    <w:rsid w:val="00DD3CD5"/>
    <w:rsid w:val="00DD497C"/>
    <w:rsid w:val="00DF4650"/>
    <w:rsid w:val="00E01AD5"/>
    <w:rsid w:val="00E05F48"/>
    <w:rsid w:val="00E148F4"/>
    <w:rsid w:val="00E463C2"/>
    <w:rsid w:val="00E81900"/>
    <w:rsid w:val="00E8295F"/>
    <w:rsid w:val="00EA00BF"/>
    <w:rsid w:val="00EB0A68"/>
    <w:rsid w:val="00EE5CB0"/>
    <w:rsid w:val="00F30625"/>
    <w:rsid w:val="00F43DC3"/>
    <w:rsid w:val="00F756F8"/>
    <w:rsid w:val="00F75C06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2CharCharChar">
    <w:name w:val="Char2 Char Char Char"/>
    <w:basedOn w:val="Normal"/>
    <w:rsid w:val="00553FD9"/>
    <w:rPr>
      <w:rFonts w:ascii="Arial" w:eastAsia="MS Mincho" w:hAnsi="Arial"/>
      <w:sz w:val="22"/>
      <w:szCs w:val="20"/>
      <w:lang w:eastAsia="en-US"/>
    </w:rPr>
  </w:style>
  <w:style w:type="paragraph" w:customStyle="1" w:styleId="Char2">
    <w:name w:val="Char2"/>
    <w:basedOn w:val="Normal"/>
    <w:rsid w:val="00553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rsid w:val="00553FD9"/>
    <w:pPr>
      <w:jc w:val="both"/>
    </w:pPr>
    <w:rPr>
      <w:rFonts w:ascii="Arial" w:eastAsia="MS Mincho" w:hAnsi="Arial"/>
      <w:sz w:val="22"/>
      <w:szCs w:val="20"/>
      <w:lang w:eastAsia="en-US"/>
    </w:rPr>
  </w:style>
  <w:style w:type="paragraph" w:customStyle="1" w:styleId="char20">
    <w:name w:val="char2"/>
    <w:basedOn w:val="Normal"/>
    <w:rsid w:val="00B42911"/>
    <w:pPr>
      <w:spacing w:before="100" w:beforeAutospacing="1" w:after="100" w:afterAutospacing="1"/>
    </w:pPr>
  </w:style>
  <w:style w:type="character" w:styleId="Hyperlink">
    <w:name w:val="Hyperlink"/>
    <w:rsid w:val="007E3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nbnqlddiscussionpaper%5b1%5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ena.mcconville\Local%20Settings\Temporary%20Internet%20Files\OLKAC\Decision%20Summary%20Template%20v0%204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Decision Summary Template v0 4 (2).dot</Template>
  <TotalTime>0</TotalTime>
  <Pages>1</Pages>
  <Words>204</Words>
  <Characters>1165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1364</CharactersWithSpaces>
  <SharedDoc>false</SharedDoc>
  <HyperlinkBase>https://www.cabinet.qld.gov.au/documents/2010/Oct/National Broadbank Network Plan/</HyperlinkBase>
  <HLinks>
    <vt:vector size="6" baseType="variant">
      <vt:variant>
        <vt:i4>5570665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Cabinet\ToBeProcessed\2010\Oct\National Broadbank Network Plan\Attachments\nbnqlddiscussionpaper[1].pdf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ICT,information_technology</cp:keywords>
  <cp:lastModifiedBy/>
  <cp:revision>2</cp:revision>
  <cp:lastPrinted>2011-05-03T06:00:00Z</cp:lastPrinted>
  <dcterms:created xsi:type="dcterms:W3CDTF">2017-10-24T22:22:00Z</dcterms:created>
  <dcterms:modified xsi:type="dcterms:W3CDTF">2018-03-06T01:05:00Z</dcterms:modified>
  <cp:category>Information_and_Communications_Technology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